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3C821" w14:textId="111C8D5B" w:rsidR="00DD38C5" w:rsidRDefault="004651D4" w:rsidP="00E551B3">
      <w:pPr>
        <w:jc w:val="center"/>
        <w:rPr>
          <w:b/>
          <w:bCs/>
          <w:sz w:val="40"/>
          <w:szCs w:val="40"/>
          <w:u w:val="single"/>
        </w:rPr>
      </w:pPr>
      <w:r>
        <w:rPr>
          <w:b/>
          <w:bCs/>
          <w:noProof/>
          <w:sz w:val="40"/>
          <w:szCs w:val="40"/>
          <w:u w:val="single"/>
        </w:rPr>
        <w:drawing>
          <wp:inline distT="0" distB="0" distL="0" distR="0" wp14:anchorId="0F6792FC" wp14:editId="33613405">
            <wp:extent cx="3685821" cy="1321225"/>
            <wp:effectExtent l="0" t="0" r="0" b="0"/>
            <wp:docPr id="19437282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72828" name="Immagine 19437282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1361" cy="133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1CD3C" w14:textId="1B79CD27" w:rsidR="005625E4" w:rsidRPr="005625E4" w:rsidRDefault="00E551B3" w:rsidP="005625E4">
      <w:pPr>
        <w:jc w:val="center"/>
        <w:rPr>
          <w:b/>
          <w:bCs/>
          <w:sz w:val="40"/>
          <w:szCs w:val="40"/>
          <w:u w:val="single"/>
        </w:rPr>
      </w:pPr>
      <w:r w:rsidRPr="005625E4">
        <w:rPr>
          <w:b/>
          <w:bCs/>
          <w:sz w:val="40"/>
          <w:szCs w:val="40"/>
          <w:u w:val="single"/>
        </w:rPr>
        <w:t xml:space="preserve">PARCO </w:t>
      </w:r>
      <w:r w:rsidR="005625E4" w:rsidRPr="005625E4">
        <w:rPr>
          <w:b/>
          <w:bCs/>
          <w:sz w:val="40"/>
          <w:szCs w:val="40"/>
          <w:u w:val="single"/>
        </w:rPr>
        <w:t xml:space="preserve">GIOCHI </w:t>
      </w:r>
      <w:r w:rsidRPr="005625E4">
        <w:rPr>
          <w:b/>
          <w:bCs/>
          <w:sz w:val="40"/>
          <w:szCs w:val="40"/>
          <w:u w:val="single"/>
        </w:rPr>
        <w:t>GONFIABILI</w:t>
      </w:r>
    </w:p>
    <w:p w14:paraId="3CE29D76" w14:textId="6CD5508F" w:rsidR="00DD38C5" w:rsidRPr="005625E4" w:rsidRDefault="00DD38C5" w:rsidP="004651D4">
      <w:pPr>
        <w:pStyle w:val="Titolo1"/>
      </w:pPr>
      <w:r w:rsidRPr="005625E4">
        <w:rPr>
          <w:b/>
          <w:bCs/>
          <w:sz w:val="40"/>
          <w:szCs w:val="40"/>
        </w:rPr>
        <w:t xml:space="preserve">Sabato </w:t>
      </w:r>
      <w:r w:rsidR="004651D4">
        <w:rPr>
          <w:b/>
          <w:bCs/>
          <w:sz w:val="40"/>
          <w:szCs w:val="40"/>
        </w:rPr>
        <w:t>1</w:t>
      </w:r>
      <w:r w:rsidRPr="005625E4">
        <w:rPr>
          <w:b/>
          <w:bCs/>
          <w:sz w:val="40"/>
          <w:szCs w:val="40"/>
        </w:rPr>
        <w:t>4</w:t>
      </w:r>
      <w:r w:rsidR="004651D4">
        <w:rPr>
          <w:b/>
          <w:bCs/>
          <w:sz w:val="40"/>
          <w:szCs w:val="40"/>
        </w:rPr>
        <w:t>, d</w:t>
      </w:r>
      <w:r w:rsidRPr="005625E4">
        <w:rPr>
          <w:b/>
          <w:bCs/>
          <w:sz w:val="40"/>
          <w:szCs w:val="40"/>
        </w:rPr>
        <w:t xml:space="preserve">omenica </w:t>
      </w:r>
      <w:r w:rsidR="004651D4">
        <w:rPr>
          <w:b/>
          <w:bCs/>
          <w:sz w:val="40"/>
          <w:szCs w:val="40"/>
        </w:rPr>
        <w:t>1</w:t>
      </w:r>
      <w:r w:rsidRPr="005625E4">
        <w:rPr>
          <w:b/>
          <w:bCs/>
          <w:sz w:val="40"/>
          <w:szCs w:val="40"/>
        </w:rPr>
        <w:t>5</w:t>
      </w:r>
      <w:r w:rsidR="004651D4">
        <w:rPr>
          <w:b/>
          <w:bCs/>
          <w:sz w:val="40"/>
          <w:szCs w:val="40"/>
        </w:rPr>
        <w:t xml:space="preserve">, </w:t>
      </w:r>
      <w:r w:rsidR="004651D4" w:rsidRPr="004651D4">
        <w:rPr>
          <w:b/>
          <w:bCs/>
          <w:sz w:val="40"/>
          <w:szCs w:val="40"/>
        </w:rPr>
        <w:t>lunedì</w:t>
      </w:r>
      <w:r w:rsidRPr="004651D4">
        <w:rPr>
          <w:b/>
          <w:bCs/>
          <w:sz w:val="40"/>
          <w:szCs w:val="40"/>
        </w:rPr>
        <w:t xml:space="preserve"> </w:t>
      </w:r>
      <w:r w:rsidR="004651D4" w:rsidRPr="004651D4">
        <w:rPr>
          <w:b/>
          <w:bCs/>
          <w:sz w:val="40"/>
          <w:szCs w:val="40"/>
        </w:rPr>
        <w:t>16</w:t>
      </w:r>
      <w:r w:rsidRPr="004651D4">
        <w:rPr>
          <w:b/>
          <w:bCs/>
          <w:sz w:val="40"/>
          <w:szCs w:val="40"/>
        </w:rPr>
        <w:t xml:space="preserve"> e </w:t>
      </w:r>
      <w:r w:rsidR="004651D4" w:rsidRPr="004651D4">
        <w:rPr>
          <w:b/>
          <w:bCs/>
          <w:sz w:val="40"/>
          <w:szCs w:val="40"/>
        </w:rPr>
        <w:t>martedì</w:t>
      </w:r>
      <w:r w:rsidRPr="004651D4">
        <w:rPr>
          <w:b/>
          <w:bCs/>
          <w:sz w:val="40"/>
          <w:szCs w:val="40"/>
        </w:rPr>
        <w:t xml:space="preserve"> 1</w:t>
      </w:r>
      <w:r w:rsidR="004651D4" w:rsidRPr="004651D4">
        <w:rPr>
          <w:b/>
          <w:bCs/>
          <w:sz w:val="40"/>
          <w:szCs w:val="40"/>
        </w:rPr>
        <w:t>7 febbraio</w:t>
      </w:r>
    </w:p>
    <w:p w14:paraId="35B0C133" w14:textId="5A88CA7B" w:rsidR="004651D4" w:rsidRDefault="004651D4" w:rsidP="00E551B3">
      <w:pPr>
        <w:jc w:val="center"/>
        <w:rPr>
          <w:sz w:val="40"/>
          <w:szCs w:val="40"/>
        </w:rPr>
      </w:pPr>
      <w:r w:rsidRPr="004651D4">
        <w:rPr>
          <w:b/>
          <w:bCs/>
          <w:sz w:val="40"/>
          <w:szCs w:val="40"/>
        </w:rPr>
        <w:t>ORARI</w:t>
      </w:r>
      <w:r w:rsidR="00E653F1" w:rsidRPr="005625E4">
        <w:rPr>
          <w:sz w:val="40"/>
          <w:szCs w:val="40"/>
        </w:rPr>
        <w:t xml:space="preserve">: </w:t>
      </w:r>
    </w:p>
    <w:p w14:paraId="7123AD5D" w14:textId="167D9ED7" w:rsidR="00E653F1" w:rsidRDefault="004651D4" w:rsidP="00E551B3">
      <w:pPr>
        <w:jc w:val="center"/>
        <w:rPr>
          <w:b/>
          <w:bCs/>
          <w:sz w:val="40"/>
          <w:szCs w:val="40"/>
        </w:rPr>
      </w:pPr>
      <w:r w:rsidRPr="004651D4">
        <w:rPr>
          <w:b/>
          <w:bCs/>
          <w:color w:val="EE0000"/>
          <w:sz w:val="40"/>
          <w:szCs w:val="40"/>
        </w:rPr>
        <w:t>sabato e domenica</w:t>
      </w:r>
      <w:r>
        <w:rPr>
          <w:sz w:val="40"/>
          <w:szCs w:val="40"/>
        </w:rPr>
        <w:t>:</w:t>
      </w:r>
      <w:r w:rsidR="00DD38C5" w:rsidRPr="005625E4">
        <w:rPr>
          <w:sz w:val="40"/>
          <w:szCs w:val="40"/>
        </w:rPr>
        <w:t xml:space="preserve"> </w:t>
      </w:r>
      <w:r w:rsidR="00DD38C5" w:rsidRPr="005625E4">
        <w:rPr>
          <w:b/>
          <w:bCs/>
          <w:sz w:val="40"/>
          <w:szCs w:val="40"/>
        </w:rPr>
        <w:t>10:</w:t>
      </w:r>
      <w:r>
        <w:rPr>
          <w:b/>
          <w:bCs/>
          <w:sz w:val="40"/>
          <w:szCs w:val="40"/>
        </w:rPr>
        <w:t>3</w:t>
      </w:r>
      <w:r w:rsidR="00DD38C5" w:rsidRPr="005625E4">
        <w:rPr>
          <w:b/>
          <w:bCs/>
          <w:sz w:val="40"/>
          <w:szCs w:val="40"/>
        </w:rPr>
        <w:t xml:space="preserve">0 </w:t>
      </w:r>
      <w:r>
        <w:rPr>
          <w:b/>
          <w:bCs/>
          <w:sz w:val="40"/>
          <w:szCs w:val="40"/>
        </w:rPr>
        <w:t>-</w:t>
      </w:r>
      <w:r w:rsidR="00DD38C5" w:rsidRPr="005625E4">
        <w:rPr>
          <w:b/>
          <w:bCs/>
          <w:sz w:val="40"/>
          <w:szCs w:val="40"/>
        </w:rPr>
        <w:t xml:space="preserve"> 1</w:t>
      </w:r>
      <w:r>
        <w:rPr>
          <w:b/>
          <w:bCs/>
          <w:sz w:val="40"/>
          <w:szCs w:val="40"/>
        </w:rPr>
        <w:t>2</w:t>
      </w:r>
      <w:r w:rsidR="00DD38C5" w:rsidRPr="005625E4">
        <w:rPr>
          <w:b/>
          <w:bCs/>
          <w:sz w:val="40"/>
          <w:szCs w:val="40"/>
        </w:rPr>
        <w:t>:</w:t>
      </w:r>
      <w:r>
        <w:rPr>
          <w:b/>
          <w:bCs/>
          <w:sz w:val="40"/>
          <w:szCs w:val="40"/>
        </w:rPr>
        <w:t>3</w:t>
      </w:r>
      <w:r w:rsidR="00DD38C5" w:rsidRPr="005625E4">
        <w:rPr>
          <w:b/>
          <w:bCs/>
          <w:sz w:val="40"/>
          <w:szCs w:val="40"/>
        </w:rPr>
        <w:t>0</w:t>
      </w:r>
      <w:r w:rsidR="00DD38C5" w:rsidRPr="005625E4">
        <w:rPr>
          <w:sz w:val="40"/>
          <w:szCs w:val="40"/>
        </w:rPr>
        <w:t xml:space="preserve"> </w:t>
      </w:r>
      <w:r w:rsidRPr="004651D4">
        <w:rPr>
          <w:b/>
          <w:bCs/>
          <w:sz w:val="40"/>
          <w:szCs w:val="40"/>
        </w:rPr>
        <w:t>/</w:t>
      </w:r>
      <w:r w:rsidR="00DD38C5" w:rsidRPr="005625E4">
        <w:rPr>
          <w:sz w:val="40"/>
          <w:szCs w:val="40"/>
        </w:rPr>
        <w:t xml:space="preserve"> </w:t>
      </w:r>
      <w:r w:rsidRPr="004651D4">
        <w:rPr>
          <w:b/>
          <w:bCs/>
          <w:sz w:val="40"/>
          <w:szCs w:val="40"/>
        </w:rPr>
        <w:t>1</w:t>
      </w:r>
      <w:r>
        <w:rPr>
          <w:b/>
          <w:bCs/>
          <w:sz w:val="40"/>
          <w:szCs w:val="40"/>
        </w:rPr>
        <w:t>5:</w:t>
      </w:r>
      <w:r w:rsidRPr="004651D4">
        <w:rPr>
          <w:b/>
          <w:bCs/>
          <w:sz w:val="40"/>
          <w:szCs w:val="40"/>
        </w:rPr>
        <w:t>30</w:t>
      </w:r>
      <w:r w:rsidR="00DD38C5" w:rsidRPr="005625E4">
        <w:rPr>
          <w:b/>
          <w:bCs/>
          <w:sz w:val="40"/>
          <w:szCs w:val="40"/>
        </w:rPr>
        <w:t xml:space="preserve"> </w:t>
      </w:r>
      <w:r>
        <w:rPr>
          <w:b/>
          <w:bCs/>
          <w:sz w:val="40"/>
          <w:szCs w:val="40"/>
        </w:rPr>
        <w:t>-</w:t>
      </w:r>
      <w:r w:rsidR="00DD38C5" w:rsidRPr="005625E4">
        <w:rPr>
          <w:b/>
          <w:bCs/>
          <w:sz w:val="40"/>
          <w:szCs w:val="40"/>
        </w:rPr>
        <w:t xml:space="preserve"> 19:</w:t>
      </w:r>
      <w:r>
        <w:rPr>
          <w:b/>
          <w:bCs/>
          <w:sz w:val="40"/>
          <w:szCs w:val="40"/>
        </w:rPr>
        <w:t>3</w:t>
      </w:r>
      <w:r w:rsidR="00DD38C5" w:rsidRPr="005625E4">
        <w:rPr>
          <w:b/>
          <w:bCs/>
          <w:sz w:val="40"/>
          <w:szCs w:val="40"/>
        </w:rPr>
        <w:t>0</w:t>
      </w:r>
    </w:p>
    <w:p w14:paraId="0A828A1A" w14:textId="2E680969" w:rsidR="004651D4" w:rsidRPr="005625E4" w:rsidRDefault="004651D4" w:rsidP="00E551B3">
      <w:pPr>
        <w:jc w:val="center"/>
        <w:rPr>
          <w:sz w:val="40"/>
          <w:szCs w:val="40"/>
        </w:rPr>
      </w:pPr>
      <w:r>
        <w:rPr>
          <w:b/>
          <w:bCs/>
          <w:color w:val="EE0000"/>
          <w:sz w:val="40"/>
          <w:szCs w:val="40"/>
        </w:rPr>
        <w:t>lunedì e martedì</w:t>
      </w:r>
      <w:r w:rsidRPr="004651D4">
        <w:rPr>
          <w:b/>
          <w:bCs/>
          <w:sz w:val="40"/>
          <w:szCs w:val="40"/>
        </w:rPr>
        <w:t xml:space="preserve">: </w:t>
      </w:r>
      <w:r w:rsidRPr="004651D4">
        <w:rPr>
          <w:b/>
          <w:bCs/>
          <w:sz w:val="40"/>
          <w:szCs w:val="40"/>
        </w:rPr>
        <w:t>1</w:t>
      </w:r>
      <w:r>
        <w:rPr>
          <w:b/>
          <w:bCs/>
          <w:sz w:val="40"/>
          <w:szCs w:val="40"/>
        </w:rPr>
        <w:t>5:</w:t>
      </w:r>
      <w:r w:rsidRPr="004651D4">
        <w:rPr>
          <w:b/>
          <w:bCs/>
          <w:sz w:val="40"/>
          <w:szCs w:val="40"/>
        </w:rPr>
        <w:t>30</w:t>
      </w:r>
      <w:r w:rsidRPr="005625E4">
        <w:rPr>
          <w:b/>
          <w:bCs/>
          <w:sz w:val="40"/>
          <w:szCs w:val="40"/>
        </w:rPr>
        <w:t xml:space="preserve"> </w:t>
      </w:r>
      <w:r>
        <w:rPr>
          <w:b/>
          <w:bCs/>
          <w:sz w:val="40"/>
          <w:szCs w:val="40"/>
        </w:rPr>
        <w:t>-</w:t>
      </w:r>
      <w:r w:rsidRPr="005625E4">
        <w:rPr>
          <w:b/>
          <w:bCs/>
          <w:sz w:val="40"/>
          <w:szCs w:val="40"/>
        </w:rPr>
        <w:t xml:space="preserve"> 19:</w:t>
      </w:r>
      <w:r>
        <w:rPr>
          <w:b/>
          <w:bCs/>
          <w:sz w:val="40"/>
          <w:szCs w:val="40"/>
        </w:rPr>
        <w:t>3</w:t>
      </w:r>
      <w:r w:rsidRPr="005625E4">
        <w:rPr>
          <w:b/>
          <w:bCs/>
          <w:sz w:val="40"/>
          <w:szCs w:val="40"/>
        </w:rPr>
        <w:t>0</w:t>
      </w:r>
    </w:p>
    <w:p w14:paraId="45D29D6E" w14:textId="5689E7F5" w:rsidR="00021D1C" w:rsidRDefault="00021D1C" w:rsidP="009F2EEA">
      <w:pPr>
        <w:jc w:val="center"/>
        <w:rPr>
          <w:b/>
          <w:bCs/>
          <w:i/>
          <w:iCs/>
          <w:sz w:val="28"/>
          <w:szCs w:val="28"/>
          <w:u w:val="single"/>
        </w:rPr>
      </w:pPr>
    </w:p>
    <w:p w14:paraId="7D37C9A7" w14:textId="4647A6B1" w:rsidR="00E551B3" w:rsidRPr="00B66BD9" w:rsidRDefault="00E551B3" w:rsidP="009F2EEA">
      <w:pPr>
        <w:jc w:val="center"/>
        <w:rPr>
          <w:b/>
          <w:bCs/>
          <w:i/>
          <w:iCs/>
          <w:sz w:val="32"/>
          <w:szCs w:val="32"/>
          <w:u w:val="single"/>
        </w:rPr>
      </w:pPr>
      <w:r w:rsidRPr="00B66BD9">
        <w:rPr>
          <w:b/>
          <w:bCs/>
          <w:i/>
          <w:iCs/>
          <w:sz w:val="32"/>
          <w:szCs w:val="32"/>
          <w:u w:val="single"/>
        </w:rPr>
        <w:t>REGOLAMENTO</w:t>
      </w:r>
    </w:p>
    <w:p w14:paraId="603FFD2F" w14:textId="77777777" w:rsidR="00E551B3" w:rsidRPr="00B66BD9" w:rsidRDefault="00E551B3" w:rsidP="005625E4">
      <w:pPr>
        <w:spacing w:line="240" w:lineRule="auto"/>
        <w:rPr>
          <w:sz w:val="32"/>
          <w:szCs w:val="32"/>
        </w:rPr>
      </w:pPr>
      <w:r w:rsidRPr="00B66BD9">
        <w:rPr>
          <w:sz w:val="32"/>
          <w:szCs w:val="32"/>
        </w:rPr>
        <w:t>L'ingresso nell'area comporta la conoscenza e la piena accettazione delle seguenti norme regolamentari.</w:t>
      </w:r>
    </w:p>
    <w:p w14:paraId="11E0D51C" w14:textId="323281BE" w:rsidR="00E551B3" w:rsidRPr="00B66BD9" w:rsidRDefault="00E551B3" w:rsidP="005625E4">
      <w:pPr>
        <w:spacing w:line="240" w:lineRule="auto"/>
        <w:rPr>
          <w:sz w:val="32"/>
          <w:szCs w:val="32"/>
        </w:rPr>
      </w:pPr>
      <w:r w:rsidRPr="00B66BD9">
        <w:rPr>
          <w:sz w:val="32"/>
          <w:szCs w:val="32"/>
        </w:rPr>
        <w:t xml:space="preserve">1.L'accesso ai giochi gonfiabili è riservato ai bambini di età compresa </w:t>
      </w:r>
      <w:r w:rsidRPr="00B66BD9">
        <w:rPr>
          <w:b/>
          <w:bCs/>
          <w:sz w:val="32"/>
          <w:szCs w:val="32"/>
        </w:rPr>
        <w:t xml:space="preserve">tra i </w:t>
      </w:r>
      <w:r w:rsidR="004D5BCB" w:rsidRPr="00B66BD9">
        <w:rPr>
          <w:b/>
          <w:bCs/>
          <w:sz w:val="32"/>
          <w:szCs w:val="32"/>
        </w:rPr>
        <w:t>3</w:t>
      </w:r>
      <w:r w:rsidRPr="00B66BD9">
        <w:rPr>
          <w:b/>
          <w:bCs/>
          <w:sz w:val="32"/>
          <w:szCs w:val="32"/>
        </w:rPr>
        <w:t xml:space="preserve"> e i 1</w:t>
      </w:r>
      <w:r w:rsidR="004D5BCB" w:rsidRPr="00B66BD9">
        <w:rPr>
          <w:b/>
          <w:bCs/>
          <w:sz w:val="32"/>
          <w:szCs w:val="32"/>
        </w:rPr>
        <w:t>2</w:t>
      </w:r>
      <w:r w:rsidRPr="00B66BD9">
        <w:rPr>
          <w:b/>
          <w:bCs/>
          <w:sz w:val="32"/>
          <w:szCs w:val="32"/>
        </w:rPr>
        <w:t xml:space="preserve"> anni</w:t>
      </w:r>
      <w:r w:rsidRPr="00B66BD9">
        <w:rPr>
          <w:sz w:val="32"/>
          <w:szCs w:val="32"/>
        </w:rPr>
        <w:t xml:space="preserve">. L'ingresso al Parco è </w:t>
      </w:r>
      <w:r w:rsidR="005A0EB3" w:rsidRPr="005A0EB3">
        <w:rPr>
          <w:b/>
          <w:bCs/>
          <w:sz w:val="32"/>
          <w:szCs w:val="32"/>
        </w:rPr>
        <w:t>gratuito</w:t>
      </w:r>
      <w:r w:rsidRPr="00B66BD9">
        <w:rPr>
          <w:sz w:val="32"/>
          <w:szCs w:val="32"/>
        </w:rPr>
        <w:t xml:space="preserve"> e</w:t>
      </w:r>
      <w:r w:rsidR="00DD38C5">
        <w:rPr>
          <w:sz w:val="32"/>
          <w:szCs w:val="32"/>
        </w:rPr>
        <w:t>d è previsto</w:t>
      </w:r>
      <w:r w:rsidRPr="00B66BD9">
        <w:rPr>
          <w:sz w:val="32"/>
          <w:szCs w:val="32"/>
        </w:rPr>
        <w:t xml:space="preserve"> solo durante l’orario indicato.</w:t>
      </w:r>
    </w:p>
    <w:p w14:paraId="3CEC24B6" w14:textId="07D2FE49" w:rsidR="00E551B3" w:rsidRPr="00B66BD9" w:rsidRDefault="00E551B3" w:rsidP="005625E4">
      <w:pPr>
        <w:spacing w:line="240" w:lineRule="auto"/>
        <w:rPr>
          <w:sz w:val="32"/>
          <w:szCs w:val="32"/>
        </w:rPr>
      </w:pPr>
      <w:r w:rsidRPr="00B66BD9">
        <w:rPr>
          <w:sz w:val="32"/>
          <w:szCs w:val="32"/>
        </w:rPr>
        <w:t>3.</w:t>
      </w:r>
      <w:r w:rsidRPr="00B66BD9">
        <w:rPr>
          <w:b/>
          <w:bCs/>
          <w:sz w:val="32"/>
          <w:szCs w:val="32"/>
        </w:rPr>
        <w:t>La responsabilità del minore è del genitore</w:t>
      </w:r>
      <w:r w:rsidRPr="00B66BD9">
        <w:rPr>
          <w:sz w:val="32"/>
          <w:szCs w:val="32"/>
        </w:rPr>
        <w:t xml:space="preserve">, dell'accompagnatore o del tutore, che deve essere maggiorenne. Lo stesso, firmando la relativa liberatoria, si assume tutti gli obblighi di vigilanza ed attenzione connessi e le responsabilità relative ad eventuali infortuni subiti dal minore, o dallo stesso provocati ad altri minori e/o a terzi e/o cose. Nell'eventualità che questo accada, </w:t>
      </w:r>
      <w:r w:rsidR="00DD38C5">
        <w:rPr>
          <w:sz w:val="32"/>
          <w:szCs w:val="32"/>
        </w:rPr>
        <w:t>il Centro Commerciale</w:t>
      </w:r>
      <w:r w:rsidRPr="00B66BD9">
        <w:rPr>
          <w:sz w:val="32"/>
          <w:szCs w:val="32"/>
        </w:rPr>
        <w:t xml:space="preserve"> declina ogni responsabilità.</w:t>
      </w:r>
    </w:p>
    <w:p w14:paraId="4A493408" w14:textId="77777777" w:rsidR="00E551B3" w:rsidRPr="00B66BD9" w:rsidRDefault="00E551B3" w:rsidP="005625E4">
      <w:pPr>
        <w:spacing w:line="240" w:lineRule="auto"/>
        <w:rPr>
          <w:sz w:val="32"/>
          <w:szCs w:val="32"/>
        </w:rPr>
      </w:pPr>
      <w:r w:rsidRPr="00B66BD9">
        <w:rPr>
          <w:sz w:val="32"/>
          <w:szCs w:val="32"/>
        </w:rPr>
        <w:t xml:space="preserve">4.Per accedere alle strutture i bambini devono </w:t>
      </w:r>
      <w:r w:rsidRPr="00B66BD9">
        <w:rPr>
          <w:b/>
          <w:bCs/>
          <w:sz w:val="32"/>
          <w:szCs w:val="32"/>
        </w:rPr>
        <w:t>togliersi le scarpe</w:t>
      </w:r>
      <w:r w:rsidRPr="00B66BD9">
        <w:rPr>
          <w:sz w:val="32"/>
          <w:szCs w:val="32"/>
        </w:rPr>
        <w:t>.</w:t>
      </w:r>
    </w:p>
    <w:p w14:paraId="755DEF8B" w14:textId="687F0169" w:rsidR="00E551B3" w:rsidRPr="00B66BD9" w:rsidRDefault="00E551B3" w:rsidP="005625E4">
      <w:pPr>
        <w:spacing w:line="240" w:lineRule="auto"/>
        <w:rPr>
          <w:sz w:val="32"/>
          <w:szCs w:val="32"/>
        </w:rPr>
      </w:pPr>
      <w:r w:rsidRPr="00B66BD9">
        <w:rPr>
          <w:sz w:val="32"/>
          <w:szCs w:val="32"/>
        </w:rPr>
        <w:t>5.</w:t>
      </w:r>
      <w:r w:rsidRPr="00B66BD9">
        <w:rPr>
          <w:b/>
          <w:bCs/>
          <w:sz w:val="32"/>
          <w:szCs w:val="32"/>
        </w:rPr>
        <w:t>Ogni gioco gonfiabile ha esposto un proprio regolamento</w:t>
      </w:r>
      <w:r w:rsidRPr="00B66BD9">
        <w:rPr>
          <w:sz w:val="32"/>
          <w:szCs w:val="32"/>
        </w:rPr>
        <w:t>: è obbligatorio attenersi allo stesso e rispettare il numero massimo di bambini ammessi sui giochi stessi.</w:t>
      </w:r>
    </w:p>
    <w:p w14:paraId="2FBBA321" w14:textId="2B1C67D9" w:rsidR="00E551B3" w:rsidRPr="00B66BD9" w:rsidRDefault="00E551B3" w:rsidP="005625E4">
      <w:pPr>
        <w:spacing w:line="240" w:lineRule="auto"/>
        <w:rPr>
          <w:sz w:val="32"/>
          <w:szCs w:val="32"/>
        </w:rPr>
      </w:pPr>
      <w:r w:rsidRPr="00B66BD9">
        <w:rPr>
          <w:sz w:val="32"/>
          <w:szCs w:val="32"/>
        </w:rPr>
        <w:t xml:space="preserve">6.È assolutamente </w:t>
      </w:r>
      <w:r w:rsidRPr="00B66BD9">
        <w:rPr>
          <w:b/>
          <w:bCs/>
          <w:sz w:val="32"/>
          <w:szCs w:val="32"/>
        </w:rPr>
        <w:t>vietato lasciare incustoditi i bambini</w:t>
      </w:r>
      <w:r w:rsidRPr="00B66BD9">
        <w:rPr>
          <w:sz w:val="32"/>
          <w:szCs w:val="32"/>
        </w:rPr>
        <w:t xml:space="preserve">. È obbligatorio controllare che i minori utilizzino correttamente i giochi (a mero titolo esemplificativo ma non esaustivo: arrampicarsi contromano sullo scivolo, sporgersi, appendersi ai gonfiabili, </w:t>
      </w:r>
      <w:r w:rsidR="00DD38C5">
        <w:rPr>
          <w:sz w:val="32"/>
          <w:szCs w:val="32"/>
        </w:rPr>
        <w:t xml:space="preserve">portare altri giochi o </w:t>
      </w:r>
      <w:r w:rsidRPr="00B66BD9">
        <w:rPr>
          <w:sz w:val="32"/>
          <w:szCs w:val="32"/>
        </w:rPr>
        <w:t>lasciare giochi all'interno dei gonfiabili</w:t>
      </w:r>
      <w:r w:rsidR="00DD38C5">
        <w:rPr>
          <w:sz w:val="32"/>
          <w:szCs w:val="32"/>
        </w:rPr>
        <w:t>, ...</w:t>
      </w:r>
      <w:r w:rsidRPr="00B66BD9">
        <w:rPr>
          <w:sz w:val="32"/>
          <w:szCs w:val="32"/>
        </w:rPr>
        <w:t xml:space="preserve">). È altresì necessario vigilare sul comportamento dei minori nei confronti degli altri bambini. </w:t>
      </w:r>
    </w:p>
    <w:p w14:paraId="31C5E3D4" w14:textId="5AA2D2B5" w:rsidR="00E551B3" w:rsidRPr="00B66BD9" w:rsidRDefault="00E551B3" w:rsidP="005625E4">
      <w:pPr>
        <w:spacing w:line="240" w:lineRule="auto"/>
        <w:rPr>
          <w:sz w:val="32"/>
          <w:szCs w:val="32"/>
        </w:rPr>
      </w:pPr>
      <w:r w:rsidRPr="00B66BD9">
        <w:rPr>
          <w:sz w:val="32"/>
          <w:szCs w:val="32"/>
        </w:rPr>
        <w:t xml:space="preserve">7.All'interno dei giochi gonfiabili </w:t>
      </w:r>
      <w:r w:rsidRPr="00B66BD9">
        <w:rPr>
          <w:b/>
          <w:bCs/>
          <w:sz w:val="32"/>
          <w:szCs w:val="32"/>
        </w:rPr>
        <w:t>è vietato portare occhiali e/o oggetti affilati e/o appuntiti, introdurre giochi personali, otre che introdurre e consumare alimenti e bevande</w:t>
      </w:r>
      <w:r w:rsidRPr="00B66BD9">
        <w:rPr>
          <w:sz w:val="32"/>
          <w:szCs w:val="32"/>
        </w:rPr>
        <w:t xml:space="preserve">. Si precisa che i bambini non possono salire sui giochi indossando gli occhiali, mentre eventuali bevande potranno essere consumate esclusivamente </w:t>
      </w:r>
      <w:r w:rsidR="00DD38C5">
        <w:rPr>
          <w:sz w:val="32"/>
          <w:szCs w:val="32"/>
        </w:rPr>
        <w:t>all’esterno dell’area.</w:t>
      </w:r>
    </w:p>
    <w:p w14:paraId="0FC21183" w14:textId="77777777" w:rsidR="00E551B3" w:rsidRPr="00B66BD9" w:rsidRDefault="00E551B3" w:rsidP="005625E4">
      <w:pPr>
        <w:spacing w:line="240" w:lineRule="auto"/>
        <w:rPr>
          <w:sz w:val="32"/>
          <w:szCs w:val="32"/>
        </w:rPr>
      </w:pPr>
      <w:r w:rsidRPr="00B66BD9">
        <w:rPr>
          <w:sz w:val="32"/>
          <w:szCs w:val="32"/>
        </w:rPr>
        <w:t>8.</w:t>
      </w:r>
      <w:r w:rsidRPr="00B66BD9">
        <w:rPr>
          <w:b/>
          <w:bCs/>
          <w:sz w:val="32"/>
          <w:szCs w:val="32"/>
        </w:rPr>
        <w:t>Tutti i danni causati da incuria, non corretto uso della struttura e/o dal mancato rispetto del presente regolamento saranno imputabili al soggetto che ha in custodia il minore.</w:t>
      </w:r>
    </w:p>
    <w:p w14:paraId="23268BBC" w14:textId="77777777" w:rsidR="00E551B3" w:rsidRPr="00B66BD9" w:rsidRDefault="00E551B3" w:rsidP="005625E4">
      <w:pPr>
        <w:spacing w:line="240" w:lineRule="auto"/>
        <w:rPr>
          <w:sz w:val="32"/>
          <w:szCs w:val="32"/>
        </w:rPr>
      </w:pPr>
      <w:r w:rsidRPr="00B66BD9">
        <w:rPr>
          <w:sz w:val="32"/>
          <w:szCs w:val="32"/>
        </w:rPr>
        <w:t>9.</w:t>
      </w:r>
      <w:r w:rsidRPr="00B66BD9">
        <w:rPr>
          <w:b/>
          <w:bCs/>
          <w:sz w:val="32"/>
          <w:szCs w:val="32"/>
        </w:rPr>
        <w:t>La struttura non custodisce beni personali</w:t>
      </w:r>
      <w:r w:rsidRPr="00B66BD9">
        <w:rPr>
          <w:sz w:val="32"/>
          <w:szCs w:val="32"/>
        </w:rPr>
        <w:t>, pertanto il personale non risponde per il danneggiamento, deterioramento, sottrazione o smarrimento di oggetti personali portati all'interno della struttura stessa.</w:t>
      </w:r>
    </w:p>
    <w:p w14:paraId="18CB672B" w14:textId="77777777" w:rsidR="00E551B3" w:rsidRPr="00B66BD9" w:rsidRDefault="00E551B3" w:rsidP="005625E4">
      <w:pPr>
        <w:spacing w:line="240" w:lineRule="auto"/>
        <w:rPr>
          <w:sz w:val="32"/>
          <w:szCs w:val="32"/>
        </w:rPr>
      </w:pPr>
      <w:r w:rsidRPr="00B66BD9">
        <w:rPr>
          <w:sz w:val="32"/>
          <w:szCs w:val="32"/>
        </w:rPr>
        <w:t xml:space="preserve">10.Gli adulti e bambini che accedono al Parco Gonfiabili devono </w:t>
      </w:r>
      <w:r w:rsidRPr="00B66BD9">
        <w:rPr>
          <w:b/>
          <w:bCs/>
          <w:sz w:val="32"/>
          <w:szCs w:val="32"/>
        </w:rPr>
        <w:t>mantenere all'interno della struttura un linguaggio ed un comportamento corretto</w:t>
      </w:r>
      <w:r w:rsidRPr="00B66BD9">
        <w:rPr>
          <w:sz w:val="32"/>
          <w:szCs w:val="32"/>
        </w:rPr>
        <w:t>. È facoltà del personale allontanare l'utente (adulto o bambino che sia) che tenga un atteggiamento contrario alle norme igieniche o di corretto e civile comportamento o che arrechi disagio agli altri utenti.</w:t>
      </w:r>
    </w:p>
    <w:p w14:paraId="4E41951E" w14:textId="337A4BD6" w:rsidR="00E551B3" w:rsidRPr="00B66BD9" w:rsidRDefault="00E551B3" w:rsidP="005625E4">
      <w:pPr>
        <w:spacing w:line="240" w:lineRule="auto"/>
        <w:rPr>
          <w:sz w:val="32"/>
          <w:szCs w:val="32"/>
        </w:rPr>
      </w:pPr>
      <w:r w:rsidRPr="00B66BD9">
        <w:rPr>
          <w:sz w:val="32"/>
          <w:szCs w:val="32"/>
        </w:rPr>
        <w:t>11.</w:t>
      </w:r>
      <w:r w:rsidRPr="00B66BD9">
        <w:rPr>
          <w:b/>
          <w:bCs/>
          <w:sz w:val="32"/>
          <w:szCs w:val="32"/>
        </w:rPr>
        <w:t>Non si risponde per l'interruzione del servizio</w:t>
      </w:r>
      <w:r w:rsidRPr="00B66BD9">
        <w:rPr>
          <w:sz w:val="32"/>
          <w:szCs w:val="32"/>
        </w:rPr>
        <w:t xml:space="preserve">, anche totale, dovuta ad eventi naturali o a cause di forza maggiore o comunque non imputabili alla propria volontà. </w:t>
      </w:r>
    </w:p>
    <w:p w14:paraId="7BBA385B" w14:textId="58C76345" w:rsidR="00DD38C5" w:rsidRDefault="00E551B3" w:rsidP="005625E4">
      <w:pPr>
        <w:spacing w:line="240" w:lineRule="auto"/>
        <w:rPr>
          <w:sz w:val="32"/>
          <w:szCs w:val="32"/>
        </w:rPr>
      </w:pPr>
      <w:r w:rsidRPr="00B66BD9">
        <w:rPr>
          <w:sz w:val="32"/>
          <w:szCs w:val="32"/>
        </w:rPr>
        <w:t xml:space="preserve">12.I nostri </w:t>
      </w:r>
      <w:r w:rsidRPr="00B66BD9">
        <w:rPr>
          <w:b/>
          <w:bCs/>
          <w:sz w:val="32"/>
          <w:szCs w:val="32"/>
        </w:rPr>
        <w:t>"amici a quattro zampe"</w:t>
      </w:r>
      <w:r w:rsidRPr="00B66BD9">
        <w:rPr>
          <w:sz w:val="32"/>
          <w:szCs w:val="32"/>
        </w:rPr>
        <w:t>, non sono ammessi all'interno del Parco Gonfiabili, nemmeno se di piccola taglia.</w:t>
      </w:r>
    </w:p>
    <w:p w14:paraId="7438419A" w14:textId="39E12960" w:rsidR="005625E4" w:rsidRPr="00B66BD9" w:rsidRDefault="005625E4" w:rsidP="005625E4">
      <w:pPr>
        <w:pStyle w:val="Titolo2"/>
        <w:ind w:left="9912"/>
        <w:jc w:val="left"/>
      </w:pPr>
      <w:r>
        <w:t>La Direzione</w:t>
      </w:r>
    </w:p>
    <w:sectPr w:rsidR="005625E4" w:rsidRPr="00B66BD9" w:rsidSect="00B66BD9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1B3"/>
    <w:rsid w:val="00021D1C"/>
    <w:rsid w:val="004651D4"/>
    <w:rsid w:val="004D5BCB"/>
    <w:rsid w:val="004D7998"/>
    <w:rsid w:val="005625E4"/>
    <w:rsid w:val="005A0EB3"/>
    <w:rsid w:val="00634697"/>
    <w:rsid w:val="00734B7C"/>
    <w:rsid w:val="00764B8B"/>
    <w:rsid w:val="009D6C54"/>
    <w:rsid w:val="009F2EEA"/>
    <w:rsid w:val="00B66BD9"/>
    <w:rsid w:val="00DD38C5"/>
    <w:rsid w:val="00E551B3"/>
    <w:rsid w:val="00E65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B1150"/>
  <w15:chartTrackingRefBased/>
  <w15:docId w15:val="{9B506656-3829-453B-A3BF-66B304F70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D38C5"/>
    <w:pPr>
      <w:keepNext/>
      <w:jc w:val="center"/>
      <w:outlineLvl w:val="0"/>
    </w:pPr>
    <w:rPr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625E4"/>
    <w:pPr>
      <w:keepNext/>
      <w:jc w:val="right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5625E4"/>
    <w:pPr>
      <w:keepNext/>
      <w:jc w:val="center"/>
      <w:outlineLvl w:val="2"/>
    </w:pPr>
    <w:rPr>
      <w:b/>
      <w:bCs/>
      <w:sz w:val="40"/>
      <w:szCs w:val="4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D38C5"/>
    <w:rPr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625E4"/>
    <w:rPr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5625E4"/>
    <w:rPr>
      <w:b/>
      <w:bCs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Valerio dal Bianco vdalb.</dc:creator>
  <cp:keywords/>
  <dc:description/>
  <cp:lastModifiedBy>Paola Piva</cp:lastModifiedBy>
  <cp:revision>2</cp:revision>
  <cp:lastPrinted>2024-05-03T10:12:00Z</cp:lastPrinted>
  <dcterms:created xsi:type="dcterms:W3CDTF">2026-02-10T16:25:00Z</dcterms:created>
  <dcterms:modified xsi:type="dcterms:W3CDTF">2026-02-10T16:25:00Z</dcterms:modified>
</cp:coreProperties>
</file>